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89" w:rsidRPr="00CE0110" w:rsidRDefault="00A81A89" w:rsidP="00A81A89">
      <w:pPr>
        <w:jc w:val="center"/>
        <w:rPr>
          <w:b/>
          <w:sz w:val="22"/>
        </w:rPr>
      </w:pPr>
      <w:bookmarkStart w:id="0" w:name="_GoBack"/>
      <w:bookmarkEnd w:id="0"/>
      <w:r w:rsidRPr="00CE0110">
        <w:rPr>
          <w:b/>
          <w:sz w:val="22"/>
        </w:rPr>
        <w:t>CHEMICAL ENGINEERING TRIPOS PART IIB</w:t>
      </w:r>
    </w:p>
    <w:p w:rsidR="00A81A89" w:rsidRPr="00CE0110" w:rsidRDefault="00A81A89" w:rsidP="00A81A89">
      <w:pPr>
        <w:ind w:right="-256"/>
        <w:jc w:val="center"/>
        <w:rPr>
          <w:b/>
          <w:bCs/>
          <w:szCs w:val="24"/>
        </w:rPr>
      </w:pPr>
      <w:r w:rsidRPr="00CE0110">
        <w:rPr>
          <w:b/>
          <w:bCs/>
          <w:szCs w:val="24"/>
        </w:rPr>
        <w:t>Course 20</w:t>
      </w:r>
      <w:r w:rsidR="00034873" w:rsidRPr="00CE0110">
        <w:rPr>
          <w:b/>
          <w:bCs/>
          <w:szCs w:val="24"/>
        </w:rPr>
        <w:t>20</w:t>
      </w:r>
      <w:r w:rsidRPr="00CE0110">
        <w:rPr>
          <w:b/>
          <w:bCs/>
          <w:szCs w:val="24"/>
        </w:rPr>
        <w:t>-2</w:t>
      </w:r>
      <w:r w:rsidR="00034873" w:rsidRPr="00CE0110">
        <w:rPr>
          <w:b/>
          <w:bCs/>
          <w:szCs w:val="24"/>
        </w:rPr>
        <w:t>1</w:t>
      </w:r>
      <w:r w:rsidRPr="00CE0110">
        <w:rPr>
          <w:b/>
          <w:bCs/>
          <w:szCs w:val="24"/>
        </w:rPr>
        <w:t xml:space="preserve"> and Examination 202</w:t>
      </w:r>
      <w:r w:rsidR="00034873" w:rsidRPr="00CE0110">
        <w:rPr>
          <w:b/>
          <w:bCs/>
          <w:szCs w:val="24"/>
        </w:rPr>
        <w:t>1</w:t>
      </w:r>
    </w:p>
    <w:p w:rsidR="00A81A89" w:rsidRPr="00CE0110" w:rsidRDefault="00A81A89" w:rsidP="00A81A89">
      <w:pPr>
        <w:rPr>
          <w:sz w:val="22"/>
        </w:rPr>
      </w:pPr>
    </w:p>
    <w:p w:rsidR="00A81A89" w:rsidRPr="00CE0110" w:rsidRDefault="00A81A89" w:rsidP="00A81A89">
      <w:pPr>
        <w:rPr>
          <w:sz w:val="20"/>
          <w:szCs w:val="22"/>
        </w:rPr>
      </w:pPr>
      <w:r w:rsidRPr="00CE0110">
        <w:rPr>
          <w:sz w:val="20"/>
          <w:szCs w:val="22"/>
        </w:rPr>
        <w:t xml:space="preserve">The structure of the examination </w:t>
      </w:r>
      <w:proofErr w:type="gramStart"/>
      <w:r w:rsidRPr="00CE0110">
        <w:rPr>
          <w:sz w:val="20"/>
          <w:szCs w:val="22"/>
        </w:rPr>
        <w:t>is described</w:t>
      </w:r>
      <w:proofErr w:type="gramEnd"/>
      <w:r w:rsidRPr="00CE0110">
        <w:rPr>
          <w:sz w:val="20"/>
          <w:szCs w:val="22"/>
        </w:rPr>
        <w:t xml:space="preserve"> below. </w:t>
      </w:r>
    </w:p>
    <w:p w:rsidR="00A81A89" w:rsidRPr="00CE0110" w:rsidRDefault="00A81A89" w:rsidP="00A81A89">
      <w:pPr>
        <w:rPr>
          <w:sz w:val="20"/>
          <w:szCs w:val="22"/>
        </w:rPr>
      </w:pPr>
    </w:p>
    <w:p w:rsidR="00A81A89" w:rsidRPr="00CE0110" w:rsidRDefault="00A81A89" w:rsidP="00A81A89">
      <w:pPr>
        <w:rPr>
          <w:sz w:val="20"/>
          <w:szCs w:val="22"/>
        </w:rPr>
      </w:pPr>
      <w:r w:rsidRPr="00CE0110">
        <w:rPr>
          <w:sz w:val="20"/>
          <w:szCs w:val="22"/>
        </w:rPr>
        <w:t xml:space="preserve">Topics in Group A and Group D are compulsory for all candidates. </w:t>
      </w:r>
    </w:p>
    <w:p w:rsidR="00A81A89" w:rsidRPr="00CE0110" w:rsidRDefault="00A81A89" w:rsidP="00A81A89">
      <w:pPr>
        <w:rPr>
          <w:sz w:val="20"/>
        </w:rPr>
      </w:pPr>
      <w:r w:rsidRPr="00CE0110">
        <w:rPr>
          <w:sz w:val="20"/>
          <w:szCs w:val="22"/>
        </w:rPr>
        <w:t xml:space="preserve">Candidates are required to choose </w:t>
      </w:r>
      <w:proofErr w:type="gramStart"/>
      <w:r w:rsidRPr="00CE0110">
        <w:rPr>
          <w:sz w:val="20"/>
          <w:szCs w:val="22"/>
        </w:rPr>
        <w:t xml:space="preserve">a total of </w:t>
      </w:r>
      <w:r w:rsidRPr="00CE0110">
        <w:rPr>
          <w:b/>
          <w:sz w:val="20"/>
          <w:szCs w:val="22"/>
        </w:rPr>
        <w:t>six</w:t>
      </w:r>
      <w:proofErr w:type="gramEnd"/>
      <w:r w:rsidRPr="00CE0110">
        <w:rPr>
          <w:sz w:val="20"/>
        </w:rPr>
        <w:t xml:space="preserve"> topics from Groups B and C, of which at least </w:t>
      </w:r>
      <w:r w:rsidRPr="00CE0110">
        <w:rPr>
          <w:b/>
          <w:sz w:val="20"/>
        </w:rPr>
        <w:t>two</w:t>
      </w:r>
      <w:r w:rsidRPr="00CE0110">
        <w:rPr>
          <w:sz w:val="20"/>
        </w:rPr>
        <w:t xml:space="preserve"> must come from Group B and at least </w:t>
      </w:r>
      <w:r w:rsidRPr="00CE0110">
        <w:rPr>
          <w:b/>
          <w:sz w:val="20"/>
        </w:rPr>
        <w:t xml:space="preserve">two </w:t>
      </w:r>
      <w:r w:rsidRPr="00CE0110">
        <w:rPr>
          <w:sz w:val="20"/>
        </w:rPr>
        <w:t xml:space="preserve">must come from Group C. Further, at least two of the six modules chosen from Groups B and C </w:t>
      </w:r>
      <w:proofErr w:type="gramStart"/>
      <w:r w:rsidRPr="00CE0110">
        <w:rPr>
          <w:sz w:val="20"/>
        </w:rPr>
        <w:t>should be assessed</w:t>
      </w:r>
      <w:proofErr w:type="gramEnd"/>
      <w:r w:rsidRPr="00CE0110">
        <w:rPr>
          <w:sz w:val="20"/>
        </w:rPr>
        <w:t xml:space="preserve"> principally or entirely by written examination.</w:t>
      </w:r>
    </w:p>
    <w:p w:rsidR="00A81A89" w:rsidRPr="00CE0110" w:rsidRDefault="00A81A89" w:rsidP="00A81A89">
      <w:pPr>
        <w:rPr>
          <w:sz w:val="20"/>
        </w:rPr>
      </w:pPr>
    </w:p>
    <w:p w:rsidR="00A81A89" w:rsidRPr="00CE0110" w:rsidRDefault="00A81A89" w:rsidP="00A81A89">
      <w:pPr>
        <w:tabs>
          <w:tab w:val="left" w:pos="1440"/>
          <w:tab w:val="left" w:pos="2340"/>
          <w:tab w:val="left" w:pos="6300"/>
        </w:tabs>
        <w:ind w:left="720"/>
        <w:rPr>
          <w:sz w:val="20"/>
        </w:rPr>
      </w:pPr>
      <w:r w:rsidRPr="00CE0110">
        <w:rPr>
          <w:i/>
          <w:sz w:val="20"/>
        </w:rPr>
        <w:tab/>
        <w:t>Paper</w:t>
      </w:r>
      <w:r w:rsidRPr="00CE0110">
        <w:rPr>
          <w:i/>
          <w:sz w:val="20"/>
        </w:rPr>
        <w:tab/>
      </w:r>
      <w:smartTag w:uri="urn:schemas-microsoft-com:office:smarttags" w:element="City">
        <w:r w:rsidRPr="00CE0110">
          <w:rPr>
            <w:i/>
            <w:sz w:val="20"/>
          </w:rPr>
          <w:t>Module</w:t>
        </w:r>
      </w:smartTag>
      <w:r w:rsidRPr="00CE0110">
        <w:rPr>
          <w:i/>
          <w:sz w:val="20"/>
        </w:rPr>
        <w:tab/>
        <w:t>Mode of assessment</w:t>
      </w:r>
    </w:p>
    <w:p w:rsidR="00A81A89" w:rsidRPr="00CE0110" w:rsidRDefault="00A81A89" w:rsidP="00A81A89">
      <w:pPr>
        <w:rPr>
          <w:sz w:val="20"/>
        </w:rPr>
      </w:pPr>
    </w:p>
    <w:p w:rsidR="00A81A89" w:rsidRPr="00CE0110" w:rsidRDefault="00A81A89" w:rsidP="00A81A89">
      <w:pPr>
        <w:tabs>
          <w:tab w:val="left" w:pos="2520"/>
          <w:tab w:val="left" w:pos="6740"/>
          <w:tab w:val="center" w:pos="7200"/>
        </w:tabs>
        <w:ind w:left="1418" w:hanging="1418"/>
        <w:rPr>
          <w:b/>
          <w:sz w:val="20"/>
        </w:rPr>
      </w:pPr>
      <w:r w:rsidRPr="00CE0110">
        <w:rPr>
          <w:b/>
          <w:sz w:val="20"/>
        </w:rPr>
        <w:t>Group A</w:t>
      </w:r>
      <w:r w:rsidRPr="00CE0110">
        <w:rPr>
          <w:b/>
          <w:sz w:val="20"/>
        </w:rPr>
        <w:tab/>
        <w:t xml:space="preserve">Compulsory Topics </w:t>
      </w:r>
    </w:p>
    <w:p w:rsidR="00A81A89" w:rsidRPr="00CE0110" w:rsidRDefault="00A81A89" w:rsidP="00A81A89">
      <w:pPr>
        <w:tabs>
          <w:tab w:val="left" w:pos="1440"/>
          <w:tab w:val="left" w:pos="2340"/>
          <w:tab w:val="left" w:pos="6300"/>
        </w:tabs>
        <w:ind w:left="720"/>
        <w:rPr>
          <w:sz w:val="20"/>
        </w:rPr>
      </w:pPr>
      <w:r w:rsidRPr="00CE0110">
        <w:rPr>
          <w:sz w:val="20"/>
        </w:rPr>
        <w:tab/>
        <w:t>A1</w:t>
      </w:r>
      <w:r w:rsidRPr="00CE0110">
        <w:rPr>
          <w:sz w:val="20"/>
        </w:rPr>
        <w:tab/>
        <w:t>Compulsory topics</w:t>
      </w:r>
      <w:r w:rsidRPr="00CE0110">
        <w:rPr>
          <w:sz w:val="20"/>
        </w:rPr>
        <w:tab/>
        <w:t>examination</w:t>
      </w:r>
      <w:r w:rsidR="007D3E65" w:rsidRPr="00CE0110">
        <w:rPr>
          <w:sz w:val="20"/>
        </w:rPr>
        <w:t xml:space="preserve"> and coursework</w:t>
      </w:r>
    </w:p>
    <w:p w:rsidR="00A81A89" w:rsidRPr="00CE0110" w:rsidRDefault="00A81A89" w:rsidP="00A81A89">
      <w:pPr>
        <w:tabs>
          <w:tab w:val="left" w:pos="1440"/>
          <w:tab w:val="left" w:pos="2340"/>
          <w:tab w:val="left" w:pos="6300"/>
        </w:tabs>
        <w:ind w:left="720"/>
        <w:rPr>
          <w:color w:val="auto"/>
          <w:sz w:val="20"/>
        </w:rPr>
      </w:pPr>
      <w:r w:rsidRPr="00CE0110">
        <w:rPr>
          <w:sz w:val="20"/>
        </w:rPr>
        <w:tab/>
      </w:r>
      <w:r w:rsidRPr="00CE0110">
        <w:rPr>
          <w:color w:val="auto"/>
          <w:sz w:val="20"/>
        </w:rPr>
        <w:t>A2</w:t>
      </w:r>
      <w:r w:rsidRPr="00CE0110">
        <w:rPr>
          <w:color w:val="auto"/>
          <w:sz w:val="20"/>
        </w:rPr>
        <w:tab/>
        <w:t>Chemical product design</w:t>
      </w:r>
      <w:r w:rsidRPr="00CE0110">
        <w:rPr>
          <w:color w:val="auto"/>
          <w:sz w:val="20"/>
        </w:rPr>
        <w:tab/>
        <w:t>coursework</w:t>
      </w:r>
    </w:p>
    <w:p w:rsidR="00A81A89" w:rsidRPr="00CE0110" w:rsidRDefault="00A81A89" w:rsidP="00A81A89">
      <w:pPr>
        <w:tabs>
          <w:tab w:val="left" w:pos="2520"/>
          <w:tab w:val="left" w:pos="6740"/>
          <w:tab w:val="center" w:pos="7200"/>
        </w:tabs>
        <w:ind w:left="1418" w:hanging="1418"/>
        <w:rPr>
          <w:color w:val="auto"/>
          <w:sz w:val="20"/>
        </w:rPr>
      </w:pPr>
      <w:r w:rsidRPr="00CE0110">
        <w:rPr>
          <w:color w:val="auto"/>
          <w:sz w:val="20"/>
        </w:rPr>
        <w:tab/>
      </w:r>
    </w:p>
    <w:p w:rsidR="00A81A89" w:rsidRPr="00CE0110" w:rsidRDefault="00A81A89" w:rsidP="00A81A89">
      <w:pPr>
        <w:tabs>
          <w:tab w:val="left" w:pos="1418"/>
          <w:tab w:val="left" w:pos="2520"/>
          <w:tab w:val="left" w:pos="6740"/>
          <w:tab w:val="center" w:pos="7200"/>
        </w:tabs>
        <w:ind w:left="1418" w:right="-28" w:hanging="1418"/>
        <w:rPr>
          <w:b/>
          <w:color w:val="auto"/>
          <w:sz w:val="20"/>
        </w:rPr>
      </w:pPr>
      <w:r w:rsidRPr="00CE0110">
        <w:rPr>
          <w:b/>
          <w:color w:val="auto"/>
          <w:sz w:val="20"/>
        </w:rPr>
        <w:t>Group B</w:t>
      </w:r>
      <w:r w:rsidRPr="00CE0110">
        <w:rPr>
          <w:color w:val="auto"/>
          <w:sz w:val="20"/>
        </w:rPr>
        <w:tab/>
      </w:r>
      <w:r w:rsidRPr="00CE0110">
        <w:rPr>
          <w:b/>
          <w:color w:val="auto"/>
          <w:sz w:val="20"/>
        </w:rPr>
        <w:t>Advanced Chemical Engineering Topics</w:t>
      </w:r>
    </w:p>
    <w:p w:rsidR="00A81A89" w:rsidRPr="00CE0110" w:rsidRDefault="00A81A89" w:rsidP="00A81A89">
      <w:pPr>
        <w:tabs>
          <w:tab w:val="left" w:pos="1440"/>
          <w:tab w:val="left" w:pos="2340"/>
          <w:tab w:val="left" w:pos="6300"/>
        </w:tabs>
        <w:ind w:left="720" w:right="-454"/>
        <w:rPr>
          <w:color w:val="auto"/>
          <w:sz w:val="20"/>
        </w:rPr>
      </w:pPr>
      <w:r w:rsidRPr="00CE0110">
        <w:rPr>
          <w:color w:val="auto"/>
          <w:sz w:val="20"/>
        </w:rPr>
        <w:tab/>
        <w:t>B1</w:t>
      </w:r>
      <w:r w:rsidRPr="00CE0110">
        <w:rPr>
          <w:color w:val="auto"/>
          <w:sz w:val="20"/>
        </w:rPr>
        <w:tab/>
        <w:t>Advanced transport processes</w:t>
      </w:r>
      <w:r w:rsidRPr="00CE0110">
        <w:rPr>
          <w:color w:val="auto"/>
          <w:sz w:val="20"/>
        </w:rPr>
        <w:tab/>
        <w:t>examination</w:t>
      </w:r>
    </w:p>
    <w:p w:rsidR="00A81A89" w:rsidRPr="00CE0110" w:rsidRDefault="00A81A89" w:rsidP="007D3E65">
      <w:pPr>
        <w:tabs>
          <w:tab w:val="left" w:pos="1440"/>
          <w:tab w:val="left" w:pos="2340"/>
          <w:tab w:val="left" w:pos="6300"/>
        </w:tabs>
        <w:ind w:left="720" w:right="-454"/>
        <w:rPr>
          <w:color w:val="auto"/>
          <w:sz w:val="20"/>
        </w:rPr>
      </w:pPr>
      <w:r w:rsidRPr="00CE0110">
        <w:rPr>
          <w:color w:val="auto"/>
          <w:sz w:val="20"/>
        </w:rPr>
        <w:tab/>
        <w:t>B2</w:t>
      </w:r>
      <w:r w:rsidRPr="00CE0110">
        <w:rPr>
          <w:color w:val="auto"/>
          <w:sz w:val="20"/>
        </w:rPr>
        <w:tab/>
        <w:t>Electrochemical engineering</w:t>
      </w:r>
      <w:r w:rsidRPr="00CE0110">
        <w:rPr>
          <w:color w:val="auto"/>
          <w:sz w:val="20"/>
        </w:rPr>
        <w:tab/>
        <w:t>examination</w:t>
      </w:r>
    </w:p>
    <w:p w:rsidR="00A81A89" w:rsidRPr="00CE0110" w:rsidRDefault="00A81A89" w:rsidP="00A81A89">
      <w:pPr>
        <w:tabs>
          <w:tab w:val="left" w:pos="1440"/>
          <w:tab w:val="left" w:pos="2340"/>
          <w:tab w:val="left" w:pos="6300"/>
        </w:tabs>
        <w:ind w:left="720"/>
        <w:rPr>
          <w:color w:val="auto"/>
          <w:sz w:val="20"/>
        </w:rPr>
      </w:pPr>
      <w:r w:rsidRPr="00CE0110">
        <w:rPr>
          <w:color w:val="auto"/>
          <w:sz w:val="20"/>
        </w:rPr>
        <w:tab/>
        <w:t>B4</w:t>
      </w:r>
      <w:r w:rsidRPr="00CE0110">
        <w:rPr>
          <w:color w:val="auto"/>
          <w:sz w:val="20"/>
        </w:rPr>
        <w:tab/>
        <w:t>Rheology and processing</w:t>
      </w:r>
      <w:r w:rsidRPr="00CE0110">
        <w:rPr>
          <w:color w:val="auto"/>
          <w:sz w:val="20"/>
        </w:rPr>
        <w:tab/>
        <w:t>examination</w:t>
      </w:r>
    </w:p>
    <w:p w:rsidR="00A81A89" w:rsidRPr="00CE0110" w:rsidRDefault="00A81A89" w:rsidP="00A81A89">
      <w:pPr>
        <w:tabs>
          <w:tab w:val="left" w:pos="1440"/>
          <w:tab w:val="left" w:pos="2340"/>
          <w:tab w:val="left" w:pos="6300"/>
        </w:tabs>
        <w:ind w:left="720"/>
        <w:rPr>
          <w:color w:val="auto"/>
          <w:sz w:val="20"/>
        </w:rPr>
      </w:pPr>
      <w:r w:rsidRPr="00CE0110">
        <w:rPr>
          <w:color w:val="auto"/>
          <w:sz w:val="20"/>
        </w:rPr>
        <w:tab/>
        <w:t>B5</w:t>
      </w:r>
      <w:r w:rsidRPr="00CE0110">
        <w:rPr>
          <w:color w:val="auto"/>
          <w:sz w:val="20"/>
        </w:rPr>
        <w:tab/>
        <w:t>Computational fluid dynamics</w:t>
      </w:r>
      <w:r w:rsidRPr="00CE0110">
        <w:rPr>
          <w:color w:val="auto"/>
          <w:sz w:val="20"/>
        </w:rPr>
        <w:tab/>
        <w:t>coursework</w:t>
      </w:r>
    </w:p>
    <w:p w:rsidR="00A81A89" w:rsidRPr="00CE0110" w:rsidRDefault="00A81A89" w:rsidP="00A81A89">
      <w:pPr>
        <w:tabs>
          <w:tab w:val="left" w:pos="1440"/>
          <w:tab w:val="left" w:pos="2340"/>
          <w:tab w:val="left" w:pos="6300"/>
        </w:tabs>
        <w:ind w:left="720"/>
        <w:rPr>
          <w:color w:val="auto"/>
          <w:sz w:val="20"/>
        </w:rPr>
      </w:pPr>
      <w:r w:rsidRPr="00CE0110">
        <w:rPr>
          <w:color w:val="auto"/>
          <w:sz w:val="20"/>
        </w:rPr>
        <w:tab/>
        <w:t>B6</w:t>
      </w:r>
      <w:r w:rsidRPr="00CE0110">
        <w:rPr>
          <w:color w:val="auto"/>
          <w:sz w:val="20"/>
        </w:rPr>
        <w:tab/>
        <w:t>Fluid mechanics and the environment</w:t>
      </w:r>
      <w:r w:rsidRPr="00CE0110">
        <w:rPr>
          <w:color w:val="auto"/>
          <w:sz w:val="20"/>
        </w:rPr>
        <w:tab/>
        <w:t>examination</w:t>
      </w:r>
    </w:p>
    <w:p w:rsidR="00034873" w:rsidRPr="00CE0110" w:rsidRDefault="00034873" w:rsidP="00A81A89">
      <w:pPr>
        <w:tabs>
          <w:tab w:val="left" w:pos="1440"/>
          <w:tab w:val="left" w:pos="2340"/>
          <w:tab w:val="left" w:pos="6300"/>
        </w:tabs>
        <w:ind w:left="720"/>
        <w:rPr>
          <w:color w:val="auto"/>
          <w:sz w:val="20"/>
        </w:rPr>
      </w:pPr>
      <w:r w:rsidRPr="00CE0110">
        <w:rPr>
          <w:color w:val="auto"/>
          <w:sz w:val="20"/>
        </w:rPr>
        <w:tab/>
        <w:t>B</w:t>
      </w:r>
      <w:r w:rsidR="00CE0110" w:rsidRPr="00CE0110">
        <w:rPr>
          <w:color w:val="auto"/>
          <w:sz w:val="20"/>
        </w:rPr>
        <w:t>7</w:t>
      </w:r>
      <w:r w:rsidRPr="00CE0110">
        <w:rPr>
          <w:color w:val="auto"/>
          <w:sz w:val="20"/>
        </w:rPr>
        <w:tab/>
        <w:t>Interface Engineering</w:t>
      </w:r>
      <w:r w:rsidRPr="00CE0110">
        <w:rPr>
          <w:color w:val="auto"/>
          <w:sz w:val="20"/>
        </w:rPr>
        <w:tab/>
        <w:t>examination</w:t>
      </w:r>
    </w:p>
    <w:p w:rsidR="00A81A89" w:rsidRPr="00CE0110" w:rsidRDefault="00A81A89" w:rsidP="00A81A89">
      <w:pPr>
        <w:tabs>
          <w:tab w:val="left" w:pos="1440"/>
          <w:tab w:val="left" w:pos="2340"/>
          <w:tab w:val="left" w:pos="6300"/>
        </w:tabs>
        <w:ind w:left="720"/>
        <w:rPr>
          <w:color w:val="auto"/>
          <w:sz w:val="20"/>
        </w:rPr>
      </w:pPr>
      <w:r w:rsidRPr="00CE0110">
        <w:rPr>
          <w:color w:val="auto"/>
          <w:sz w:val="20"/>
        </w:rPr>
        <w:tab/>
      </w:r>
    </w:p>
    <w:p w:rsidR="00A81A89" w:rsidRPr="00CE0110" w:rsidRDefault="00A81A89" w:rsidP="00A81A89">
      <w:pPr>
        <w:tabs>
          <w:tab w:val="left" w:pos="1418"/>
          <w:tab w:val="left" w:pos="2520"/>
          <w:tab w:val="left" w:pos="6740"/>
          <w:tab w:val="center" w:pos="7200"/>
        </w:tabs>
        <w:ind w:left="1418" w:right="-28" w:hanging="1418"/>
        <w:rPr>
          <w:b/>
          <w:color w:val="auto"/>
          <w:sz w:val="20"/>
        </w:rPr>
      </w:pPr>
      <w:r w:rsidRPr="00CE0110">
        <w:rPr>
          <w:b/>
          <w:color w:val="auto"/>
          <w:sz w:val="20"/>
        </w:rPr>
        <w:t>Group C</w:t>
      </w:r>
      <w:r w:rsidRPr="00CE0110">
        <w:rPr>
          <w:color w:val="auto"/>
          <w:sz w:val="20"/>
        </w:rPr>
        <w:tab/>
      </w:r>
      <w:r w:rsidRPr="00CE0110">
        <w:rPr>
          <w:b/>
          <w:color w:val="auto"/>
          <w:sz w:val="20"/>
        </w:rPr>
        <w:t>Broadening Material Topics</w:t>
      </w:r>
    </w:p>
    <w:p w:rsidR="00A81A89" w:rsidRPr="00CE0110" w:rsidRDefault="00A81A89" w:rsidP="00A81A89">
      <w:pPr>
        <w:tabs>
          <w:tab w:val="left" w:pos="1440"/>
          <w:tab w:val="left" w:pos="2340"/>
          <w:tab w:val="left" w:pos="6300"/>
        </w:tabs>
        <w:ind w:left="720" w:right="-454"/>
        <w:rPr>
          <w:color w:val="auto"/>
          <w:sz w:val="20"/>
        </w:rPr>
      </w:pPr>
      <w:r w:rsidRPr="00CE0110">
        <w:rPr>
          <w:color w:val="auto"/>
          <w:sz w:val="20"/>
        </w:rPr>
        <w:tab/>
        <w:t>C1</w:t>
      </w:r>
      <w:r w:rsidRPr="00CE0110">
        <w:rPr>
          <w:color w:val="auto"/>
          <w:sz w:val="20"/>
        </w:rPr>
        <w:tab/>
        <w:t>Optical microscopy</w:t>
      </w:r>
      <w:r w:rsidRPr="00CE0110">
        <w:rPr>
          <w:color w:val="auto"/>
          <w:sz w:val="20"/>
        </w:rPr>
        <w:tab/>
        <w:t>examination</w:t>
      </w:r>
    </w:p>
    <w:p w:rsidR="00A81A89" w:rsidRPr="00CE0110" w:rsidRDefault="00A81A89" w:rsidP="007D3E65">
      <w:pPr>
        <w:tabs>
          <w:tab w:val="left" w:pos="1440"/>
          <w:tab w:val="left" w:pos="2340"/>
          <w:tab w:val="left" w:pos="6300"/>
        </w:tabs>
        <w:ind w:left="720" w:right="-454"/>
        <w:rPr>
          <w:color w:val="auto"/>
          <w:sz w:val="20"/>
        </w:rPr>
      </w:pPr>
      <w:r w:rsidRPr="00CE0110">
        <w:rPr>
          <w:color w:val="auto"/>
          <w:sz w:val="20"/>
        </w:rPr>
        <w:tab/>
        <w:t>C3</w:t>
      </w:r>
      <w:r w:rsidRPr="00CE0110">
        <w:rPr>
          <w:color w:val="auto"/>
          <w:sz w:val="20"/>
        </w:rPr>
        <w:tab/>
        <w:t>Healthcare biotechnology</w:t>
      </w:r>
      <w:r w:rsidRPr="00CE0110">
        <w:rPr>
          <w:color w:val="auto"/>
          <w:sz w:val="20"/>
        </w:rPr>
        <w:tab/>
        <w:t>coursework</w:t>
      </w:r>
    </w:p>
    <w:p w:rsidR="00A81A89" w:rsidRPr="00CE0110" w:rsidRDefault="00A81A89" w:rsidP="00A81A89">
      <w:pPr>
        <w:tabs>
          <w:tab w:val="left" w:pos="1440"/>
          <w:tab w:val="left" w:pos="2340"/>
          <w:tab w:val="left" w:pos="6300"/>
        </w:tabs>
        <w:ind w:left="720"/>
        <w:rPr>
          <w:color w:val="auto"/>
          <w:sz w:val="20"/>
        </w:rPr>
      </w:pPr>
      <w:r w:rsidRPr="00CE0110">
        <w:rPr>
          <w:color w:val="auto"/>
          <w:sz w:val="20"/>
        </w:rPr>
        <w:tab/>
        <w:t>C5</w:t>
      </w:r>
      <w:r w:rsidRPr="00CE0110">
        <w:rPr>
          <w:color w:val="auto"/>
          <w:sz w:val="20"/>
        </w:rPr>
        <w:tab/>
        <w:t xml:space="preserve">Foreign language </w:t>
      </w:r>
      <w:r w:rsidRPr="00CE0110">
        <w:rPr>
          <w:color w:val="auto"/>
          <w:sz w:val="20"/>
        </w:rPr>
        <w:tab/>
        <w:t>coursework</w:t>
      </w:r>
    </w:p>
    <w:p w:rsidR="00A81A89" w:rsidRPr="00CE0110" w:rsidRDefault="00A81A89" w:rsidP="00A81A89">
      <w:pPr>
        <w:tabs>
          <w:tab w:val="left" w:pos="1440"/>
          <w:tab w:val="left" w:pos="2340"/>
          <w:tab w:val="left" w:pos="6300"/>
        </w:tabs>
        <w:ind w:left="720"/>
        <w:rPr>
          <w:color w:val="auto"/>
          <w:sz w:val="20"/>
        </w:rPr>
      </w:pPr>
      <w:r w:rsidRPr="00CE0110">
        <w:rPr>
          <w:color w:val="auto"/>
          <w:sz w:val="20"/>
        </w:rPr>
        <w:tab/>
        <w:t>C6</w:t>
      </w:r>
      <w:r w:rsidRPr="00CE0110">
        <w:rPr>
          <w:color w:val="auto"/>
          <w:sz w:val="20"/>
        </w:rPr>
        <w:tab/>
        <w:t>Biosensors and bioelectronics</w:t>
      </w:r>
      <w:r w:rsidRPr="00CE0110">
        <w:rPr>
          <w:color w:val="auto"/>
          <w:sz w:val="20"/>
        </w:rPr>
        <w:tab/>
        <w:t>coursework</w:t>
      </w:r>
    </w:p>
    <w:p w:rsidR="00A81A89" w:rsidRPr="00CE0110" w:rsidRDefault="00A81A89" w:rsidP="007D3E65">
      <w:pPr>
        <w:tabs>
          <w:tab w:val="left" w:pos="1440"/>
          <w:tab w:val="left" w:pos="2340"/>
          <w:tab w:val="left" w:pos="6300"/>
        </w:tabs>
        <w:ind w:left="720"/>
        <w:rPr>
          <w:color w:val="auto"/>
          <w:sz w:val="20"/>
        </w:rPr>
      </w:pPr>
      <w:r w:rsidRPr="00CE0110">
        <w:rPr>
          <w:color w:val="auto"/>
          <w:sz w:val="20"/>
        </w:rPr>
        <w:tab/>
        <w:t>C7</w:t>
      </w:r>
      <w:r w:rsidRPr="00CE0110">
        <w:rPr>
          <w:color w:val="auto"/>
          <w:sz w:val="20"/>
        </w:rPr>
        <w:tab/>
      </w:r>
      <w:proofErr w:type="spellStart"/>
      <w:r w:rsidRPr="00CE0110">
        <w:rPr>
          <w:color w:val="auto"/>
          <w:sz w:val="20"/>
        </w:rPr>
        <w:t>Bionanotechnology</w:t>
      </w:r>
      <w:proofErr w:type="spellEnd"/>
      <w:r w:rsidRPr="00CE0110">
        <w:rPr>
          <w:color w:val="auto"/>
          <w:sz w:val="20"/>
        </w:rPr>
        <w:tab/>
        <w:t xml:space="preserve">examination </w:t>
      </w:r>
      <w:r w:rsidR="00CE0110" w:rsidRPr="00CE0110">
        <w:rPr>
          <w:color w:val="auto"/>
          <w:sz w:val="20"/>
        </w:rPr>
        <w:t>and</w:t>
      </w:r>
      <w:r w:rsidRPr="00CE0110">
        <w:rPr>
          <w:color w:val="auto"/>
          <w:sz w:val="20"/>
        </w:rPr>
        <w:t xml:space="preserve"> coursework</w:t>
      </w:r>
    </w:p>
    <w:p w:rsidR="00A81A89" w:rsidRPr="00CE0110" w:rsidRDefault="00A81A89" w:rsidP="00A81A89">
      <w:pPr>
        <w:tabs>
          <w:tab w:val="left" w:pos="1418"/>
          <w:tab w:val="left" w:pos="2520"/>
          <w:tab w:val="left" w:pos="6740"/>
          <w:tab w:val="center" w:pos="7200"/>
        </w:tabs>
        <w:ind w:left="1418" w:right="-28" w:hanging="1418"/>
        <w:rPr>
          <w:b/>
          <w:color w:val="auto"/>
          <w:sz w:val="20"/>
        </w:rPr>
      </w:pPr>
      <w:r w:rsidRPr="00CE0110">
        <w:rPr>
          <w:b/>
          <w:color w:val="auto"/>
          <w:sz w:val="20"/>
        </w:rPr>
        <w:tab/>
      </w:r>
    </w:p>
    <w:p w:rsidR="00A81A89" w:rsidRPr="00CE0110" w:rsidRDefault="00A81A89" w:rsidP="00A81A89">
      <w:pPr>
        <w:tabs>
          <w:tab w:val="left" w:pos="1080"/>
          <w:tab w:val="left" w:pos="2520"/>
        </w:tabs>
        <w:ind w:left="1418" w:right="-509" w:hanging="1418"/>
        <w:rPr>
          <w:color w:val="auto"/>
          <w:sz w:val="20"/>
        </w:rPr>
      </w:pPr>
      <w:r w:rsidRPr="00CE0110">
        <w:rPr>
          <w:b/>
          <w:color w:val="auto"/>
          <w:sz w:val="20"/>
          <w:szCs w:val="22"/>
        </w:rPr>
        <w:t>Group D</w:t>
      </w:r>
      <w:r w:rsidRPr="00CE0110">
        <w:rPr>
          <w:b/>
          <w:color w:val="auto"/>
          <w:sz w:val="20"/>
          <w:szCs w:val="22"/>
        </w:rPr>
        <w:tab/>
      </w:r>
      <w:r w:rsidRPr="00CE0110">
        <w:rPr>
          <w:b/>
          <w:color w:val="auto"/>
          <w:sz w:val="20"/>
          <w:szCs w:val="22"/>
        </w:rPr>
        <w:tab/>
        <w:t>Research Project</w:t>
      </w:r>
    </w:p>
    <w:p w:rsidR="00A81A89" w:rsidRPr="00CE0110" w:rsidRDefault="00A81A89" w:rsidP="00A81A89">
      <w:pPr>
        <w:tabs>
          <w:tab w:val="left" w:pos="1080"/>
          <w:tab w:val="left" w:pos="2520"/>
        </w:tabs>
        <w:rPr>
          <w:color w:val="auto"/>
          <w:sz w:val="20"/>
          <w:szCs w:val="22"/>
        </w:rPr>
      </w:pPr>
    </w:p>
    <w:p w:rsidR="00A81A89" w:rsidRPr="00CE0110" w:rsidRDefault="00A81A89" w:rsidP="00A81A89">
      <w:pPr>
        <w:tabs>
          <w:tab w:val="left" w:pos="1080"/>
          <w:tab w:val="left" w:pos="2520"/>
        </w:tabs>
        <w:rPr>
          <w:i/>
          <w:color w:val="auto"/>
          <w:sz w:val="20"/>
          <w:szCs w:val="22"/>
        </w:rPr>
      </w:pPr>
      <w:r w:rsidRPr="00CE0110">
        <w:rPr>
          <w:i/>
          <w:color w:val="auto"/>
          <w:sz w:val="20"/>
          <w:szCs w:val="22"/>
        </w:rPr>
        <w:t>Modules assessed by a combination of written examination and coursework</w:t>
      </w:r>
    </w:p>
    <w:p w:rsidR="00A81A89" w:rsidRPr="00CE0110" w:rsidRDefault="00A81A89" w:rsidP="00A81A89">
      <w:pPr>
        <w:tabs>
          <w:tab w:val="left" w:pos="1418"/>
          <w:tab w:val="left" w:pos="2520"/>
          <w:tab w:val="left" w:pos="6740"/>
          <w:tab w:val="center" w:pos="7200"/>
        </w:tabs>
        <w:ind w:left="360" w:right="-28"/>
        <w:rPr>
          <w:color w:val="auto"/>
          <w:sz w:val="20"/>
        </w:rPr>
      </w:pPr>
      <w:r w:rsidRPr="00CE0110">
        <w:rPr>
          <w:color w:val="auto"/>
          <w:sz w:val="20"/>
        </w:rPr>
        <w:t xml:space="preserve">The normal weighting is that 75% of marks come from the written examination, and 25% of marks come from the coursework. </w:t>
      </w:r>
    </w:p>
    <w:p w:rsidR="00A81A89" w:rsidRPr="00CE0110" w:rsidRDefault="00A81A89" w:rsidP="00A81A89">
      <w:pPr>
        <w:tabs>
          <w:tab w:val="left" w:pos="1080"/>
          <w:tab w:val="left" w:pos="2520"/>
        </w:tabs>
        <w:rPr>
          <w:i/>
          <w:sz w:val="20"/>
          <w:szCs w:val="22"/>
        </w:rPr>
      </w:pPr>
    </w:p>
    <w:p w:rsidR="00A81A89" w:rsidRPr="00CE0110" w:rsidRDefault="00A81A89" w:rsidP="00A81A89">
      <w:pPr>
        <w:tabs>
          <w:tab w:val="left" w:pos="1080"/>
          <w:tab w:val="left" w:pos="2520"/>
        </w:tabs>
        <w:rPr>
          <w:i/>
          <w:sz w:val="20"/>
          <w:szCs w:val="22"/>
        </w:rPr>
      </w:pPr>
      <w:r w:rsidRPr="00CE0110">
        <w:rPr>
          <w:i/>
          <w:sz w:val="20"/>
          <w:szCs w:val="22"/>
        </w:rPr>
        <w:t>Arrangements for written examinations</w:t>
      </w:r>
    </w:p>
    <w:p w:rsidR="00A81A89" w:rsidRPr="00CE0110" w:rsidRDefault="00A81A89" w:rsidP="00A81A89">
      <w:pPr>
        <w:ind w:left="360"/>
        <w:rPr>
          <w:sz w:val="20"/>
          <w:szCs w:val="24"/>
        </w:rPr>
      </w:pPr>
      <w:r w:rsidRPr="00CE0110">
        <w:rPr>
          <w:sz w:val="20"/>
        </w:rPr>
        <w:t xml:space="preserve">The approximate number of marks allocated to each part of a question will be indicated on the examination papers. </w:t>
      </w:r>
      <w:r w:rsidRPr="00CE0110">
        <w:rPr>
          <w:sz w:val="20"/>
          <w:szCs w:val="24"/>
        </w:rPr>
        <w:t xml:space="preserve">Candidates </w:t>
      </w:r>
      <w:r w:rsidRPr="00CE0110">
        <w:rPr>
          <w:color w:val="auto"/>
          <w:sz w:val="20"/>
          <w:szCs w:val="24"/>
        </w:rPr>
        <w:t xml:space="preserve">will be provided with the </w:t>
      </w:r>
      <w:r w:rsidRPr="00CE0110">
        <w:rPr>
          <w:i/>
          <w:color w:val="auto"/>
          <w:sz w:val="20"/>
          <w:szCs w:val="24"/>
        </w:rPr>
        <w:t xml:space="preserve">Chemical Engineering </w:t>
      </w:r>
      <w:proofErr w:type="spellStart"/>
      <w:r w:rsidRPr="00CE0110">
        <w:rPr>
          <w:i/>
          <w:color w:val="auto"/>
          <w:sz w:val="20"/>
          <w:szCs w:val="24"/>
        </w:rPr>
        <w:t>Tripos</w:t>
      </w:r>
      <w:proofErr w:type="spellEnd"/>
      <w:r w:rsidRPr="00CE0110">
        <w:rPr>
          <w:i/>
          <w:color w:val="auto"/>
          <w:sz w:val="20"/>
          <w:szCs w:val="24"/>
        </w:rPr>
        <w:t xml:space="preserve"> Data Book</w:t>
      </w:r>
      <w:r w:rsidRPr="00CE0110">
        <w:rPr>
          <w:color w:val="auto"/>
          <w:sz w:val="20"/>
          <w:szCs w:val="24"/>
        </w:rPr>
        <w:t xml:space="preserve"> for all examination</w:t>
      </w:r>
      <w:r w:rsidRPr="00CE0110">
        <w:rPr>
          <w:sz w:val="20"/>
          <w:szCs w:val="24"/>
        </w:rPr>
        <w:t xml:space="preserve"> papers.</w:t>
      </w:r>
    </w:p>
    <w:p w:rsidR="00A81A89" w:rsidRPr="00CE0110" w:rsidRDefault="00A81A89" w:rsidP="00A81A89">
      <w:pPr>
        <w:ind w:left="360"/>
        <w:rPr>
          <w:sz w:val="20"/>
          <w:szCs w:val="24"/>
        </w:rPr>
      </w:pPr>
    </w:p>
    <w:p w:rsidR="00A81A89" w:rsidRPr="00CE0110" w:rsidRDefault="00A81A89" w:rsidP="00A81A89">
      <w:pPr>
        <w:tabs>
          <w:tab w:val="left" w:pos="2520"/>
          <w:tab w:val="left" w:pos="6740"/>
          <w:tab w:val="center" w:pos="7200"/>
        </w:tabs>
        <w:ind w:left="360"/>
        <w:rPr>
          <w:color w:val="auto"/>
          <w:sz w:val="20"/>
        </w:rPr>
      </w:pPr>
      <w:r w:rsidRPr="00CE0110">
        <w:rPr>
          <w:sz w:val="20"/>
        </w:rPr>
        <w:t xml:space="preserve">Paper </w:t>
      </w:r>
      <w:r w:rsidRPr="00CE0110">
        <w:rPr>
          <w:color w:val="auto"/>
          <w:sz w:val="20"/>
        </w:rPr>
        <w:t xml:space="preserve">A1 will be a written examination of </w:t>
      </w:r>
      <w:r w:rsidR="00034873" w:rsidRPr="00CE0110">
        <w:rPr>
          <w:color w:val="auto"/>
          <w:sz w:val="20"/>
        </w:rPr>
        <w:t xml:space="preserve">a duration of </w:t>
      </w:r>
      <w:r w:rsidR="00981649" w:rsidRPr="00CE0110">
        <w:rPr>
          <w:sz w:val="20"/>
        </w:rPr>
        <w:t>1½ hours</w:t>
      </w:r>
      <w:r w:rsidRPr="00CE0110">
        <w:rPr>
          <w:color w:val="auto"/>
          <w:sz w:val="20"/>
        </w:rPr>
        <w:t xml:space="preserve">. It will contain </w:t>
      </w:r>
      <w:r w:rsidRPr="00CE0110">
        <w:rPr>
          <w:b/>
          <w:color w:val="auto"/>
          <w:sz w:val="20"/>
        </w:rPr>
        <w:t>two</w:t>
      </w:r>
      <w:r w:rsidRPr="00CE0110">
        <w:rPr>
          <w:color w:val="auto"/>
          <w:sz w:val="20"/>
        </w:rPr>
        <w:t xml:space="preserve"> questions on Energy Technology. The rubric will read </w:t>
      </w:r>
      <w:r w:rsidRPr="00CE0110">
        <w:rPr>
          <w:i/>
          <w:color w:val="auto"/>
          <w:sz w:val="20"/>
        </w:rPr>
        <w:t xml:space="preserve">‘Answer </w:t>
      </w:r>
      <w:r w:rsidRPr="00CE0110">
        <w:rPr>
          <w:b/>
          <w:i/>
          <w:color w:val="auto"/>
          <w:sz w:val="20"/>
        </w:rPr>
        <w:t>all</w:t>
      </w:r>
      <w:r w:rsidRPr="00CE0110">
        <w:rPr>
          <w:i/>
          <w:color w:val="auto"/>
          <w:sz w:val="20"/>
        </w:rPr>
        <w:t xml:space="preserve"> questions’</w:t>
      </w:r>
      <w:r w:rsidRPr="00CE0110">
        <w:rPr>
          <w:color w:val="auto"/>
          <w:sz w:val="20"/>
        </w:rPr>
        <w:t>. All the questions will carry equal marks.</w:t>
      </w:r>
    </w:p>
    <w:p w:rsidR="00A81A89" w:rsidRPr="00CE0110" w:rsidRDefault="00A81A89" w:rsidP="00A81A89">
      <w:pPr>
        <w:tabs>
          <w:tab w:val="left" w:pos="2520"/>
          <w:tab w:val="left" w:pos="6740"/>
          <w:tab w:val="center" w:pos="7200"/>
        </w:tabs>
        <w:ind w:left="360"/>
        <w:rPr>
          <w:sz w:val="20"/>
        </w:rPr>
      </w:pPr>
    </w:p>
    <w:p w:rsidR="00A81A89" w:rsidRPr="00CE0110" w:rsidRDefault="00A81A89" w:rsidP="00A81A89">
      <w:pPr>
        <w:tabs>
          <w:tab w:val="left" w:pos="1418"/>
          <w:tab w:val="left" w:pos="2520"/>
          <w:tab w:val="left" w:pos="6740"/>
          <w:tab w:val="center" w:pos="7200"/>
        </w:tabs>
        <w:ind w:left="360" w:right="-28"/>
        <w:rPr>
          <w:sz w:val="20"/>
        </w:rPr>
      </w:pPr>
      <w:r w:rsidRPr="00CE0110">
        <w:rPr>
          <w:sz w:val="20"/>
        </w:rPr>
        <w:t xml:space="preserve">The written examination papers for Group B and Group C modules will each be of </w:t>
      </w:r>
      <w:r w:rsidR="00034873" w:rsidRPr="00CE0110">
        <w:rPr>
          <w:sz w:val="20"/>
        </w:rPr>
        <w:t xml:space="preserve">a duration of </w:t>
      </w:r>
      <w:r w:rsidRPr="00CE0110">
        <w:rPr>
          <w:sz w:val="20"/>
        </w:rPr>
        <w:t>1½ hours. Each examination paper will contain t</w:t>
      </w:r>
      <w:r w:rsidR="00032624" w:rsidRPr="00CE0110">
        <w:rPr>
          <w:sz w:val="20"/>
        </w:rPr>
        <w:t>wo</w:t>
      </w:r>
      <w:r w:rsidRPr="00CE0110">
        <w:rPr>
          <w:sz w:val="20"/>
        </w:rPr>
        <w:t xml:space="preserve"> questions. The rubric will read </w:t>
      </w:r>
      <w:r w:rsidRPr="00CE0110">
        <w:rPr>
          <w:i/>
          <w:sz w:val="20"/>
        </w:rPr>
        <w:t xml:space="preserve">‘Answer </w:t>
      </w:r>
      <w:r w:rsidR="00032624" w:rsidRPr="00CE0110">
        <w:rPr>
          <w:b/>
          <w:i/>
          <w:sz w:val="20"/>
        </w:rPr>
        <w:t>all</w:t>
      </w:r>
      <w:r w:rsidRPr="00CE0110">
        <w:rPr>
          <w:i/>
          <w:sz w:val="20"/>
        </w:rPr>
        <w:t xml:space="preserve"> questions’</w:t>
      </w:r>
      <w:r w:rsidRPr="00CE0110">
        <w:rPr>
          <w:sz w:val="20"/>
        </w:rPr>
        <w:t xml:space="preserve">. All the questions will carry equal marks. </w:t>
      </w:r>
    </w:p>
    <w:p w:rsidR="00A81A89" w:rsidRPr="00CE0110" w:rsidRDefault="00A81A89" w:rsidP="00A81A89">
      <w:pPr>
        <w:tabs>
          <w:tab w:val="left" w:pos="1418"/>
          <w:tab w:val="left" w:pos="2520"/>
          <w:tab w:val="left" w:pos="6740"/>
          <w:tab w:val="center" w:pos="7200"/>
        </w:tabs>
        <w:ind w:left="360" w:right="-28"/>
        <w:rPr>
          <w:sz w:val="20"/>
        </w:rPr>
      </w:pPr>
    </w:p>
    <w:p w:rsidR="00A81A89" w:rsidRPr="00CE0110" w:rsidRDefault="00A81A89" w:rsidP="00A81A89">
      <w:pPr>
        <w:tabs>
          <w:tab w:val="left" w:pos="1080"/>
          <w:tab w:val="left" w:pos="2520"/>
        </w:tabs>
        <w:rPr>
          <w:i/>
          <w:sz w:val="20"/>
          <w:szCs w:val="22"/>
        </w:rPr>
      </w:pPr>
      <w:r w:rsidRPr="00CE0110">
        <w:rPr>
          <w:i/>
          <w:sz w:val="20"/>
          <w:szCs w:val="22"/>
        </w:rPr>
        <w:t>Overall allocation of marks</w:t>
      </w:r>
    </w:p>
    <w:p w:rsidR="00A81A89" w:rsidRPr="00CE0110" w:rsidRDefault="00A81A89" w:rsidP="00A81A89">
      <w:pPr>
        <w:tabs>
          <w:tab w:val="left" w:pos="1080"/>
          <w:tab w:val="left" w:pos="2520"/>
        </w:tabs>
        <w:ind w:left="360"/>
        <w:rPr>
          <w:sz w:val="20"/>
        </w:rPr>
      </w:pPr>
      <w:r w:rsidRPr="00CE0110">
        <w:rPr>
          <w:sz w:val="20"/>
        </w:rPr>
        <w:t xml:space="preserve">The normal allocation of marks is 75 marks for module A1, 50 marks for module A2, 50 marks for each Group B module, 50 marks for each Group C module, and 150 marks for the Group D Project.  </w:t>
      </w:r>
    </w:p>
    <w:p w:rsidR="00A81A89" w:rsidRPr="00CE0110" w:rsidRDefault="00A81A89" w:rsidP="00A81A89">
      <w:pPr>
        <w:tabs>
          <w:tab w:val="left" w:pos="1080"/>
          <w:tab w:val="left" w:pos="2520"/>
        </w:tabs>
        <w:rPr>
          <w:color w:val="auto"/>
          <w:sz w:val="20"/>
        </w:rPr>
      </w:pPr>
    </w:p>
    <w:p w:rsidR="00A81A89" w:rsidRPr="00CE0110" w:rsidRDefault="00A81A89" w:rsidP="00A81A89">
      <w:pPr>
        <w:jc w:val="center"/>
        <w:rPr>
          <w:b/>
          <w:color w:val="auto"/>
          <w:sz w:val="22"/>
          <w:szCs w:val="24"/>
        </w:rPr>
      </w:pPr>
      <w:r w:rsidRPr="00CE0110">
        <w:rPr>
          <w:b/>
          <w:color w:val="auto"/>
          <w:sz w:val="22"/>
          <w:szCs w:val="24"/>
        </w:rPr>
        <w:t>R. L. Tuley</w:t>
      </w:r>
    </w:p>
    <w:p w:rsidR="00A81A89" w:rsidRPr="00CE0110" w:rsidRDefault="00A81A89" w:rsidP="00A81A89">
      <w:pPr>
        <w:jc w:val="center"/>
        <w:rPr>
          <w:color w:val="auto"/>
          <w:sz w:val="22"/>
          <w:szCs w:val="24"/>
        </w:rPr>
      </w:pPr>
      <w:r w:rsidRPr="00CE0110">
        <w:rPr>
          <w:color w:val="auto"/>
          <w:sz w:val="22"/>
          <w:szCs w:val="24"/>
        </w:rPr>
        <w:t>Secretary of the Chemical Engineering and Biotechnology Syndicate</w:t>
      </w:r>
    </w:p>
    <w:p w:rsidR="003B3F0D" w:rsidRPr="00A81A89" w:rsidRDefault="00981649" w:rsidP="00A81A89">
      <w:pPr>
        <w:jc w:val="center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 xml:space="preserve">February </w:t>
      </w:r>
      <w:r w:rsidR="00A81A89" w:rsidRPr="00CE0110">
        <w:rPr>
          <w:color w:val="auto"/>
          <w:sz w:val="22"/>
          <w:szCs w:val="24"/>
        </w:rPr>
        <w:t>20</w:t>
      </w:r>
      <w:r w:rsidR="00034873" w:rsidRPr="00CE0110">
        <w:rPr>
          <w:color w:val="auto"/>
          <w:sz w:val="22"/>
          <w:szCs w:val="24"/>
        </w:rPr>
        <w:t>2</w:t>
      </w:r>
      <w:r>
        <w:rPr>
          <w:color w:val="auto"/>
          <w:sz w:val="22"/>
          <w:szCs w:val="24"/>
        </w:rPr>
        <w:t>1</w:t>
      </w:r>
    </w:p>
    <w:sectPr w:rsidR="003B3F0D" w:rsidRPr="00A81A89" w:rsidSect="00A81A89">
      <w:pgSz w:w="11880" w:h="16820" w:code="9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89"/>
    <w:rsid w:val="00007EBC"/>
    <w:rsid w:val="00032624"/>
    <w:rsid w:val="00034873"/>
    <w:rsid w:val="001A03E7"/>
    <w:rsid w:val="003B3F0D"/>
    <w:rsid w:val="00474EBF"/>
    <w:rsid w:val="005F76B3"/>
    <w:rsid w:val="00641893"/>
    <w:rsid w:val="007D3E65"/>
    <w:rsid w:val="00981649"/>
    <w:rsid w:val="00A81A89"/>
    <w:rsid w:val="00CD1AD9"/>
    <w:rsid w:val="00C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48301-6DB8-42BB-9E90-A8232A69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81A8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1A89"/>
    <w:rPr>
      <w:rFonts w:ascii="Times New Roman" w:eastAsia="Times New Roman" w:hAnsi="Times New Roman" w:cs="Times New Roman"/>
      <w:b/>
      <w:bCs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73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2055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Tuley</dc:creator>
  <cp:keywords/>
  <dc:description/>
  <cp:lastModifiedBy>Rachael Tuley</cp:lastModifiedBy>
  <cp:revision>3</cp:revision>
  <dcterms:created xsi:type="dcterms:W3CDTF">2021-01-23T15:44:00Z</dcterms:created>
  <dcterms:modified xsi:type="dcterms:W3CDTF">2021-01-23T16:04:00Z</dcterms:modified>
</cp:coreProperties>
</file>